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634E" w14:textId="0530049F"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#10</w:t>
      </w:r>
      <w:r w:rsidR="00E62601">
        <w:rPr>
          <w:rFonts w:ascii="Arial" w:hAnsi="Arial" w:cs="Arial"/>
          <w:b/>
          <w:sz w:val="24"/>
          <w:szCs w:val="24"/>
        </w:rPr>
        <w:t>7</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825E7" w:rsidRPr="00E825E7">
        <w:rPr>
          <w:rFonts w:ascii="Arial" w:hAnsi="Arial" w:cs="Arial"/>
          <w:b/>
          <w:sz w:val="24"/>
          <w:szCs w:val="24"/>
        </w:rPr>
        <w:t>R5-252289</w:t>
      </w:r>
    </w:p>
    <w:p w14:paraId="237CBF87" w14:textId="30234C8A" w:rsidR="00BD2CD4" w:rsidRDefault="00E62601" w:rsidP="00BD2CD4">
      <w:pPr>
        <w:pStyle w:val="FP"/>
        <w:tabs>
          <w:tab w:val="left" w:pos="567"/>
        </w:tabs>
        <w:rPr>
          <w:rFonts w:ascii="Arial" w:hAnsi="Arial" w:cs="Arial"/>
          <w:b/>
          <w:sz w:val="24"/>
          <w:szCs w:val="24"/>
        </w:rPr>
      </w:pPr>
      <w:r w:rsidRPr="00E62601">
        <w:rPr>
          <w:rFonts w:ascii="Arial" w:hAnsi="Arial" w:cs="Arial"/>
          <w:b/>
          <w:sz w:val="24"/>
          <w:szCs w:val="24"/>
        </w:rPr>
        <w:t>Malta, Malta, 19th – 23rd May 2025</w:t>
      </w:r>
    </w:p>
    <w:p w14:paraId="505D4D1E" w14:textId="77777777" w:rsidR="00BD2CD4" w:rsidRDefault="00BD2CD4" w:rsidP="00BD2CD4">
      <w:pPr>
        <w:pStyle w:val="FP"/>
        <w:tabs>
          <w:tab w:val="left" w:pos="567"/>
        </w:tabs>
        <w:rPr>
          <w:rFonts w:ascii="Arial" w:hAnsi="Arial" w:cs="Arial"/>
          <w:b/>
          <w:sz w:val="24"/>
          <w:szCs w:val="24"/>
        </w:rPr>
      </w:pPr>
    </w:p>
    <w:p w14:paraId="0FC0DC64" w14:textId="6303DC3D"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62601">
        <w:rPr>
          <w:rFonts w:ascii="Arial" w:hAnsi="Arial" w:cs="Arial"/>
          <w:b/>
          <w:sz w:val="24"/>
          <w:szCs w:val="24"/>
        </w:rPr>
        <w:t>8</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E53A6">
        <w:rPr>
          <w:rFonts w:ascii="Arial" w:hAnsi="Arial" w:cs="Arial"/>
          <w:b/>
          <w:sz w:val="24"/>
          <w:szCs w:val="24"/>
        </w:rPr>
        <w:t>5</w:t>
      </w:r>
      <w:r w:rsidR="00C21339" w:rsidRPr="001A659D">
        <w:rPr>
          <w:rFonts w:ascii="Arial" w:hAnsi="Arial" w:cs="Arial"/>
          <w:b/>
          <w:sz w:val="24"/>
          <w:szCs w:val="24"/>
          <w:lang w:eastAsia="ja-JP"/>
        </w:rPr>
        <w:t>xxxx</w:t>
      </w:r>
    </w:p>
    <w:p w14:paraId="74D3B354" w14:textId="638696FD" w:rsidR="00F86A73" w:rsidRPr="004B566C" w:rsidRDefault="00B34920" w:rsidP="004B566C">
      <w:pPr>
        <w:tabs>
          <w:tab w:val="left" w:pos="567"/>
        </w:tabs>
        <w:rPr>
          <w:rFonts w:ascii="Arial" w:hAnsi="Arial" w:cs="Arial"/>
          <w:b/>
          <w:sz w:val="24"/>
        </w:rPr>
      </w:pPr>
      <w:r w:rsidRPr="00B34920">
        <w:rPr>
          <w:rFonts w:ascii="Arial" w:hAnsi="Arial" w:cs="Arial"/>
          <w:b/>
          <w:sz w:val="24"/>
        </w:rPr>
        <w:t>Prague, Czech Republic, June 9th - 13th,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C833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756" w:rsidRPr="0020356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000000" w:rsidP="008836AC">
            <w:pPr>
              <w:tabs>
                <w:tab w:val="left" w:pos="567"/>
              </w:tabs>
              <w:spacing w:after="0"/>
              <w:rPr>
                <w:rFonts w:ascii="Arial" w:hAnsi="Arial" w:cs="Arial"/>
                <w:lang w:eastAsia="ja-JP"/>
              </w:rPr>
            </w:pPr>
            <w:hyperlink r:id="rId7" w:history="1">
              <w:r w:rsidR="009A3892"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1F0A2B28"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20356A" w:rsidRPr="0020356A">
              <w:rPr>
                <w:rFonts w:ascii="Arial" w:hAnsi="Arial" w:cs="Arial"/>
                <w:color w:val="00B050"/>
              </w:rPr>
              <w:t>4</w:t>
            </w:r>
            <w:r w:rsidR="00FE68B8">
              <w:rPr>
                <w:rFonts w:ascii="Arial" w:hAnsi="Arial" w:cs="Arial"/>
                <w:color w:val="00B050"/>
              </w:rPr>
              <w:t>7</w:t>
            </w:r>
            <w:r w:rsidRPr="0020356A">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6E2BADE1" w:rsidR="0037070B" w:rsidRPr="009D0692" w:rsidRDefault="0037070B" w:rsidP="0037070B">
      <w:pPr>
        <w:rPr>
          <w:lang w:eastAsia="ja-JP"/>
        </w:rPr>
      </w:pPr>
      <w:r w:rsidRPr="009D0692">
        <w:rPr>
          <w:lang w:eastAsia="ja-JP"/>
        </w:rPr>
        <w:t>At RAN5#</w:t>
      </w:r>
      <w:r w:rsidR="003F1A9A" w:rsidRPr="009D0692">
        <w:rPr>
          <w:lang w:eastAsia="ja-JP"/>
        </w:rPr>
        <w:t>10</w:t>
      </w:r>
      <w:r w:rsidR="007B7049" w:rsidRPr="009D0692">
        <w:rPr>
          <w:lang w:eastAsia="ja-JP"/>
        </w:rPr>
        <w:t>7</w:t>
      </w:r>
      <w:r w:rsidRPr="009D0692">
        <w:rPr>
          <w:lang w:eastAsia="ja-JP"/>
        </w:rPr>
        <w:t xml:space="preserve"> the Work Plan was updated in [1]. </w:t>
      </w:r>
    </w:p>
    <w:p w14:paraId="48E0CB4F" w14:textId="7145F889" w:rsidR="000B489B" w:rsidRPr="009D0692" w:rsidRDefault="009F24EE" w:rsidP="0037070B">
      <w:pPr>
        <w:rPr>
          <w:lang w:eastAsia="ja-JP"/>
        </w:rPr>
      </w:pPr>
      <w:r w:rsidRPr="009D0692">
        <w:rPr>
          <w:lang w:eastAsia="ja-JP"/>
        </w:rPr>
        <w:t xml:space="preserve">There were </w:t>
      </w:r>
      <w:r w:rsidR="00BC584D">
        <w:rPr>
          <w:lang w:eastAsia="ja-JP"/>
        </w:rPr>
        <w:t>18</w:t>
      </w:r>
      <w:r w:rsidRPr="009D0692">
        <w:rPr>
          <w:lang w:eastAsia="ja-JP"/>
        </w:rPr>
        <w:t xml:space="preserve"> CRs agreed in [</w:t>
      </w:r>
      <w:r w:rsidR="00A01B23" w:rsidRPr="009D0692">
        <w:rPr>
          <w:lang w:eastAsia="ja-JP"/>
        </w:rPr>
        <w:t>2</w:t>
      </w:r>
      <w:r w:rsidRPr="009D0692">
        <w:rPr>
          <w:lang w:eastAsia="ja-JP"/>
        </w:rPr>
        <w:t>] to [</w:t>
      </w:r>
      <w:r w:rsidR="000B489B" w:rsidRPr="009D0692">
        <w:rPr>
          <w:lang w:eastAsia="ja-JP"/>
        </w:rPr>
        <w:t>1</w:t>
      </w:r>
      <w:r w:rsidR="006A43BE">
        <w:rPr>
          <w:lang w:eastAsia="ja-JP"/>
        </w:rPr>
        <w:t>1</w:t>
      </w:r>
      <w:r w:rsidRPr="009D0692">
        <w:rPr>
          <w:lang w:eastAsia="ja-JP"/>
        </w:rPr>
        <w:t>]</w:t>
      </w:r>
      <w:r w:rsidR="000B489B" w:rsidRPr="009D0692">
        <w:rPr>
          <w:lang w:eastAsia="ja-JP"/>
        </w:rPr>
        <w:t xml:space="preserve"> and [1</w:t>
      </w:r>
      <w:r w:rsidR="006A43BE">
        <w:rPr>
          <w:lang w:eastAsia="ja-JP"/>
        </w:rPr>
        <w:t>3</w:t>
      </w:r>
      <w:r w:rsidR="000B489B" w:rsidRPr="009D0692">
        <w:rPr>
          <w:lang w:eastAsia="ja-JP"/>
        </w:rPr>
        <w:t>] to [2</w:t>
      </w:r>
      <w:r w:rsidR="006A43BE">
        <w:rPr>
          <w:lang w:eastAsia="ja-JP"/>
        </w:rPr>
        <w:t>0</w:t>
      </w:r>
      <w:r w:rsidR="000B489B" w:rsidRPr="009D0692">
        <w:rPr>
          <w:lang w:eastAsia="ja-JP"/>
        </w:rPr>
        <w:t>]</w:t>
      </w:r>
      <w:r w:rsidR="00DA310A" w:rsidRPr="009D0692">
        <w:rPr>
          <w:lang w:eastAsia="ja-JP"/>
        </w:rPr>
        <w:t xml:space="preserve"> to add technichal contents</w:t>
      </w:r>
      <w:r w:rsidR="00E947FA">
        <w:rPr>
          <w:lang w:eastAsia="ja-JP"/>
        </w:rPr>
        <w:t>, including 7 new test cases</w:t>
      </w:r>
      <w:r w:rsidRPr="009D0692">
        <w:rPr>
          <w:lang w:eastAsia="ja-JP"/>
        </w:rPr>
        <w:t xml:space="preserve">. </w:t>
      </w:r>
    </w:p>
    <w:p w14:paraId="14CADE74" w14:textId="744DDDD5" w:rsidR="00C318F7" w:rsidRPr="009D0692" w:rsidRDefault="00C318F7" w:rsidP="0037070B">
      <w:pPr>
        <w:rPr>
          <w:lang w:eastAsia="ja-JP"/>
        </w:rPr>
      </w:pPr>
      <w:r w:rsidRPr="009D0692">
        <w:rPr>
          <w:lang w:eastAsia="ja-JP"/>
        </w:rPr>
        <w:t xml:space="preserve">The CR in </w:t>
      </w:r>
      <w:r w:rsidR="00B00A02" w:rsidRPr="009D0692">
        <w:rPr>
          <w:lang w:eastAsia="ja-JP"/>
        </w:rPr>
        <w:t>[1</w:t>
      </w:r>
      <w:r w:rsidR="006A43BE">
        <w:rPr>
          <w:lang w:eastAsia="ja-JP"/>
        </w:rPr>
        <w:t>2</w:t>
      </w:r>
      <w:r w:rsidR="00B00A02" w:rsidRPr="009D0692">
        <w:rPr>
          <w:lang w:eastAsia="ja-JP"/>
        </w:rPr>
        <w:t xml:space="preserve">] </w:t>
      </w:r>
      <w:r w:rsidR="009D0692" w:rsidRPr="009D0692">
        <w:rPr>
          <w:lang w:eastAsia="ja-JP"/>
        </w:rPr>
        <w:t>contains the r</w:t>
      </w:r>
      <w:r w:rsidR="00B66C67" w:rsidRPr="009D0692">
        <w:rPr>
          <w:lang w:eastAsia="ja-JP"/>
        </w:rPr>
        <w:t xml:space="preserve">emoval of technical content </w:t>
      </w:r>
      <w:r w:rsidR="009D0692" w:rsidRPr="009D0692">
        <w:rPr>
          <w:lang w:eastAsia="ja-JP"/>
        </w:rPr>
        <w:t>of</w:t>
      </w:r>
      <w:r w:rsidR="00B66C67" w:rsidRPr="009D0692">
        <w:rPr>
          <w:lang w:eastAsia="ja-JP"/>
        </w:rPr>
        <w:t xml:space="preserve"> TS 37.579-5 v17.0.0 and substitution with pointer to the next Release</w:t>
      </w:r>
      <w:r w:rsidR="009D0692" w:rsidRPr="009D0692">
        <w:rPr>
          <w:lang w:eastAsia="ja-JP"/>
        </w:rPr>
        <w:t>.</w:t>
      </w:r>
    </w:p>
    <w:p w14:paraId="520188F8" w14:textId="486CE646" w:rsidR="009F24EE" w:rsidRPr="009D0692" w:rsidRDefault="009F24EE" w:rsidP="0037070B">
      <w:pPr>
        <w:rPr>
          <w:lang w:eastAsia="ja-JP"/>
        </w:rPr>
      </w:pPr>
      <w:r w:rsidRPr="009D0692">
        <w:rPr>
          <w:lang w:eastAsia="ja-JP"/>
        </w:rPr>
        <w:t xml:space="preserve">See section 3 for complete list of </w:t>
      </w:r>
      <w:r w:rsidR="00DA310A" w:rsidRPr="009D0692">
        <w:rPr>
          <w:lang w:eastAsia="ja-JP"/>
        </w:rPr>
        <w:t>documents</w:t>
      </w:r>
      <w:r w:rsidRPr="009D0692">
        <w:rPr>
          <w:lang w:eastAsia="ja-JP"/>
        </w:rPr>
        <w:t>.</w:t>
      </w:r>
    </w:p>
    <w:p w14:paraId="526AD4D2" w14:textId="1EAF0938" w:rsidR="0037070B" w:rsidRPr="0037070B" w:rsidRDefault="0037070B" w:rsidP="0037070B">
      <w:pPr>
        <w:rPr>
          <w:lang w:eastAsia="ja-JP"/>
        </w:rPr>
      </w:pPr>
      <w:r w:rsidRPr="0020356A">
        <w:rPr>
          <w:lang w:eastAsia="ja-JP"/>
        </w:rPr>
        <w:t xml:space="preserve">Overall completion is </w:t>
      </w:r>
      <w:r w:rsidR="0020356A" w:rsidRPr="0020356A">
        <w:rPr>
          <w:lang w:eastAsia="ja-JP"/>
        </w:rPr>
        <w:t>4</w:t>
      </w:r>
      <w:r w:rsidR="00FE68B8">
        <w:rPr>
          <w:lang w:eastAsia="ja-JP"/>
        </w:rPr>
        <w:t>7</w:t>
      </w:r>
      <w:r w:rsidRPr="0020356A">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4CBCAEC2"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 R5-25</w:t>
      </w:r>
      <w:r w:rsidR="007B7049">
        <w:rPr>
          <w:rFonts w:ascii="Arial" w:hAnsi="Arial" w:cs="Arial"/>
          <w:bCs/>
        </w:rPr>
        <w:t>2290</w:t>
      </w:r>
      <w:r w:rsidRPr="001927F1">
        <w:rPr>
          <w:rFonts w:ascii="Arial" w:hAnsi="Arial" w:cs="Arial"/>
          <w:bCs/>
        </w:rPr>
        <w:tab/>
        <w:t>WP on UE Conformance - Protocol enhancements for Mission Critical Services (MCPTT, MCVideo, MCData) for Rel-17; Source: Ericsson, FirstNet, Element, Samsung R&amp;D Institute UK</w:t>
      </w:r>
    </w:p>
    <w:p w14:paraId="07D227E1" w14:textId="77777777" w:rsidR="00C53242" w:rsidRPr="003F6931" w:rsidRDefault="00C53242" w:rsidP="007B7049">
      <w:pPr>
        <w:tabs>
          <w:tab w:val="left" w:pos="567"/>
        </w:tabs>
        <w:overflowPunct/>
        <w:autoSpaceDE/>
        <w:autoSpaceDN/>
        <w:snapToGrid w:val="0"/>
        <w:spacing w:after="0"/>
        <w:textAlignment w:val="auto"/>
        <w:rPr>
          <w:rFonts w:ascii="Arial" w:hAnsi="Arial" w:cs="Arial"/>
          <w:bCs/>
        </w:rPr>
      </w:pPr>
    </w:p>
    <w:p w14:paraId="0BD8AC73" w14:textId="17575069" w:rsidR="00C53242" w:rsidRPr="00BC3FBA" w:rsidRDefault="00C53242" w:rsidP="001927F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37.579-1:</w:t>
      </w:r>
    </w:p>
    <w:p w14:paraId="74EB0635" w14:textId="77777777" w:rsidR="00CC26BE" w:rsidRPr="00CC26BE" w:rsidRDefault="00CC26BE" w:rsidP="00CC26BE">
      <w:pPr>
        <w:spacing w:after="0"/>
        <w:rPr>
          <w:rFonts w:ascii="Arial" w:hAnsi="Arial" w:cs="Arial"/>
          <w:bCs/>
        </w:rPr>
      </w:pPr>
      <w:r w:rsidRPr="00CC26BE">
        <w:rPr>
          <w:rFonts w:ascii="Arial" w:hAnsi="Arial" w:cs="Arial"/>
          <w:bCs/>
        </w:rPr>
        <w:t>[2] R5-251936</w:t>
      </w:r>
      <w:r w:rsidRPr="00CC26BE">
        <w:rPr>
          <w:rFonts w:ascii="Arial" w:hAnsi="Arial" w:cs="Arial"/>
          <w:bCs/>
        </w:rPr>
        <w:tab/>
        <w:t>Misc. updates to document NR/5GC support; Source: MCC TF160</w:t>
      </w:r>
    </w:p>
    <w:p w14:paraId="775A1D48" w14:textId="77777777" w:rsidR="00CC26BE" w:rsidRPr="00CC26BE" w:rsidRDefault="00CC26BE" w:rsidP="00CC26BE">
      <w:pPr>
        <w:spacing w:after="0"/>
        <w:rPr>
          <w:rFonts w:ascii="Arial" w:hAnsi="Arial" w:cs="Arial"/>
          <w:bCs/>
        </w:rPr>
      </w:pPr>
      <w:r w:rsidRPr="00CC26BE">
        <w:rPr>
          <w:rFonts w:ascii="Arial" w:hAnsi="Arial" w:cs="Arial"/>
          <w:bCs/>
        </w:rPr>
        <w:t>[3] R5-252293</w:t>
      </w:r>
      <w:r w:rsidRPr="00CC26BE">
        <w:rPr>
          <w:rFonts w:ascii="Arial" w:hAnsi="Arial" w:cs="Arial"/>
          <w:bCs/>
        </w:rPr>
        <w:tab/>
        <w:t>Addition of details for Functional Alias for MCVideo; Source: Ericsson, FirstNet, Element, Samsung R&amp;D Institute UK</w:t>
      </w:r>
    </w:p>
    <w:p w14:paraId="57224113" w14:textId="77777777" w:rsidR="00CC26BE" w:rsidRPr="00CC26BE" w:rsidRDefault="00CC26BE" w:rsidP="00CC26BE">
      <w:pPr>
        <w:spacing w:after="0"/>
        <w:rPr>
          <w:rFonts w:ascii="Arial" w:hAnsi="Arial" w:cs="Arial"/>
          <w:bCs/>
        </w:rPr>
      </w:pPr>
      <w:r w:rsidRPr="00CC26BE">
        <w:rPr>
          <w:rFonts w:ascii="Arial" w:hAnsi="Arial" w:cs="Arial"/>
          <w:bCs/>
        </w:rPr>
        <w:t>[4] R5-252294</w:t>
      </w:r>
      <w:r w:rsidRPr="00CC26BE">
        <w:rPr>
          <w:rFonts w:ascii="Arial" w:hAnsi="Arial" w:cs="Arial"/>
          <w:bCs/>
        </w:rPr>
        <w:tab/>
        <w:t>Addition of Group regroup IEs for MCVideo; Source: Ericsson, FirstNet, Element, Samsung R&amp;D Institute UK</w:t>
      </w:r>
    </w:p>
    <w:p w14:paraId="582761B9" w14:textId="77777777" w:rsidR="00CC26BE" w:rsidRPr="00CC26BE" w:rsidRDefault="00CC26BE" w:rsidP="00CC26BE">
      <w:pPr>
        <w:spacing w:after="0"/>
        <w:rPr>
          <w:rFonts w:ascii="Arial" w:hAnsi="Arial" w:cs="Arial"/>
          <w:bCs/>
        </w:rPr>
      </w:pPr>
      <w:r w:rsidRPr="00CC26BE">
        <w:rPr>
          <w:rFonts w:ascii="Arial" w:hAnsi="Arial" w:cs="Arial"/>
          <w:bCs/>
        </w:rPr>
        <w:t>[5] R5-252295</w:t>
      </w:r>
      <w:r w:rsidRPr="00CC26BE">
        <w:rPr>
          <w:rFonts w:ascii="Arial" w:hAnsi="Arial" w:cs="Arial"/>
          <w:bCs/>
        </w:rPr>
        <w:tab/>
        <w:t>Addition of MCVideo support to generic procedures for Functional Alias; Source: Ericsson, FirstNet, Element, Samsung R&amp;D Institute UK</w:t>
      </w:r>
    </w:p>
    <w:p w14:paraId="79DCDEA7" w14:textId="77777777" w:rsidR="00CC26BE" w:rsidRPr="00CC26BE" w:rsidRDefault="00CC26BE" w:rsidP="00CC26BE">
      <w:pPr>
        <w:spacing w:after="0"/>
        <w:rPr>
          <w:rFonts w:ascii="Arial" w:hAnsi="Arial" w:cs="Arial"/>
          <w:bCs/>
        </w:rPr>
      </w:pPr>
      <w:r w:rsidRPr="00CC26BE">
        <w:rPr>
          <w:rFonts w:ascii="Arial" w:hAnsi="Arial" w:cs="Arial"/>
          <w:bCs/>
        </w:rPr>
        <w:t>[6] R5-252753</w:t>
      </w:r>
      <w:r w:rsidRPr="00CC26BE">
        <w:rPr>
          <w:rFonts w:ascii="Arial" w:hAnsi="Arial" w:cs="Arial"/>
          <w:bCs/>
        </w:rPr>
        <w:tab/>
        <w:t>Addition of group rule based configurations for affiliation; Source: Ericsson, FirstNet, Element, Samsung R&amp;D Institute UK</w:t>
      </w:r>
    </w:p>
    <w:p w14:paraId="0B28A975" w14:textId="77777777" w:rsidR="00FF7FD9" w:rsidRDefault="00FF7FD9" w:rsidP="00CC26BE">
      <w:pPr>
        <w:spacing w:after="0"/>
        <w:rPr>
          <w:rFonts w:ascii="Arial" w:hAnsi="Arial" w:cs="Arial"/>
          <w:bCs/>
        </w:rPr>
      </w:pPr>
    </w:p>
    <w:p w14:paraId="3C04BF0B" w14:textId="41B11C53" w:rsidR="00FF7FD9" w:rsidRPr="00CC26BE" w:rsidRDefault="00FF7FD9" w:rsidP="00FF7FD9">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7E636B0C" w14:textId="08C887E1" w:rsidR="00CC26BE" w:rsidRP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7</w:t>
      </w:r>
      <w:r w:rsidRPr="00CC26BE">
        <w:rPr>
          <w:rFonts w:ascii="Arial" w:hAnsi="Arial" w:cs="Arial"/>
          <w:bCs/>
        </w:rPr>
        <w:t>] R5-252754</w:t>
      </w:r>
      <w:r w:rsidRPr="00CC26BE">
        <w:rPr>
          <w:rFonts w:ascii="Arial" w:hAnsi="Arial" w:cs="Arial"/>
          <w:bCs/>
        </w:rPr>
        <w:tab/>
        <w:t>Addition of new test case 5.11; Source: Ericsson, FirstNet, Element, Samsung R&amp;D Institute UK</w:t>
      </w:r>
    </w:p>
    <w:p w14:paraId="1E8131DE" w14:textId="77777777" w:rsidR="00D06921" w:rsidRDefault="00D06921" w:rsidP="00CC26BE">
      <w:pPr>
        <w:spacing w:after="0"/>
        <w:rPr>
          <w:rFonts w:ascii="Arial" w:hAnsi="Arial" w:cs="Arial"/>
          <w:bCs/>
        </w:rPr>
      </w:pPr>
    </w:p>
    <w:p w14:paraId="3278DF8E" w14:textId="40FA1281" w:rsidR="00D06921" w:rsidRDefault="00D06921" w:rsidP="00D0692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470EA33F" w14:textId="0A9A5A84" w:rsidR="00CC26BE" w:rsidRP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8</w:t>
      </w:r>
      <w:r w:rsidRPr="00CC26BE">
        <w:rPr>
          <w:rFonts w:ascii="Arial" w:hAnsi="Arial" w:cs="Arial"/>
          <w:bCs/>
        </w:rPr>
        <w:t>] R5-252296</w:t>
      </w:r>
      <w:r w:rsidRPr="00CC26BE">
        <w:rPr>
          <w:rFonts w:ascii="Arial" w:hAnsi="Arial" w:cs="Arial"/>
          <w:bCs/>
        </w:rPr>
        <w:tab/>
        <w:t>Addition of applicability for new MCX Test Cases; Source: Ericsson, FirstNet, Element, Samsung R&amp;D Institute UK</w:t>
      </w:r>
    </w:p>
    <w:p w14:paraId="17997358" w14:textId="4214DEBF" w:rsid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9</w:t>
      </w:r>
      <w:r w:rsidRPr="00CC26BE">
        <w:rPr>
          <w:rFonts w:ascii="Arial" w:hAnsi="Arial" w:cs="Arial"/>
          <w:bCs/>
        </w:rPr>
        <w:t>] R5-252755</w:t>
      </w:r>
      <w:r w:rsidRPr="00CC26BE">
        <w:rPr>
          <w:rFonts w:ascii="Arial" w:hAnsi="Arial" w:cs="Arial"/>
          <w:bCs/>
        </w:rPr>
        <w:tab/>
        <w:t>Updates to Release of IP connectivity TCs; Source: Ericsson, FirstNet, Element, Samsung R&amp;D Institute UK</w:t>
      </w:r>
    </w:p>
    <w:p w14:paraId="1FA99E4F" w14:textId="77777777" w:rsidR="00D06921" w:rsidRDefault="00D06921" w:rsidP="00CC26BE">
      <w:pPr>
        <w:spacing w:after="0"/>
        <w:rPr>
          <w:rFonts w:ascii="Arial" w:hAnsi="Arial" w:cs="Arial"/>
          <w:bCs/>
        </w:rPr>
      </w:pPr>
    </w:p>
    <w:p w14:paraId="139C8E5D" w14:textId="4F49CE90" w:rsidR="00D06921" w:rsidRPr="00CC26BE" w:rsidRDefault="00D06921" w:rsidP="00D0692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5</w:t>
      </w:r>
      <w:r w:rsidRPr="00BC3FBA">
        <w:rPr>
          <w:rFonts w:ascii="Arial" w:hAnsi="Arial" w:cs="Arial"/>
          <w:b/>
          <w:bCs/>
        </w:rPr>
        <w:t>:</w:t>
      </w:r>
    </w:p>
    <w:p w14:paraId="74EAA712" w14:textId="56E96BDB"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0</w:t>
      </w:r>
      <w:r w:rsidRPr="00CC26BE">
        <w:rPr>
          <w:rFonts w:ascii="Arial" w:hAnsi="Arial" w:cs="Arial"/>
          <w:bCs/>
        </w:rPr>
        <w:t>] R5-251937</w:t>
      </w:r>
      <w:r w:rsidRPr="00CC26BE">
        <w:rPr>
          <w:rFonts w:ascii="Arial" w:hAnsi="Arial" w:cs="Arial"/>
          <w:bCs/>
        </w:rPr>
        <w:tab/>
        <w:t>NR/5GC enhancement of MCX IPCAN Test Model; Source: MCC TF160</w:t>
      </w:r>
    </w:p>
    <w:p w14:paraId="69184EE7" w14:textId="2A6A24EF"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1</w:t>
      </w:r>
      <w:r w:rsidRPr="00CC26BE">
        <w:rPr>
          <w:rFonts w:ascii="Arial" w:hAnsi="Arial" w:cs="Arial"/>
          <w:bCs/>
        </w:rPr>
        <w:t>] R5-252297</w:t>
      </w:r>
      <w:r w:rsidRPr="00CC26BE">
        <w:rPr>
          <w:rFonts w:ascii="Arial" w:hAnsi="Arial" w:cs="Arial"/>
          <w:bCs/>
        </w:rPr>
        <w:tab/>
        <w:t>Addition of Functional Alias PIXIT for MCVideo; Source: Ericsson, FirstNet, Element, Samsung R&amp;D Institute UK</w:t>
      </w:r>
    </w:p>
    <w:p w14:paraId="337A6693" w14:textId="368244E7" w:rsid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2</w:t>
      </w:r>
      <w:r w:rsidRPr="00CC26BE">
        <w:rPr>
          <w:rFonts w:ascii="Arial" w:hAnsi="Arial" w:cs="Arial"/>
          <w:bCs/>
        </w:rPr>
        <w:t>] R5-253031</w:t>
      </w:r>
      <w:r w:rsidRPr="00CC26BE">
        <w:rPr>
          <w:rFonts w:ascii="Arial" w:hAnsi="Arial" w:cs="Arial"/>
          <w:bCs/>
        </w:rPr>
        <w:tab/>
        <w:t>Removal of technical content in TS 37.579-5 v17.0.0 and substitution with pointer to the next Release; Source: ETSI Secretariat</w:t>
      </w:r>
    </w:p>
    <w:p w14:paraId="2571A829" w14:textId="77777777" w:rsidR="008C0AFE" w:rsidRDefault="008C0AFE" w:rsidP="00CC26BE">
      <w:pPr>
        <w:spacing w:after="0"/>
        <w:rPr>
          <w:rFonts w:ascii="Arial" w:hAnsi="Arial" w:cs="Arial"/>
          <w:bCs/>
        </w:rPr>
      </w:pPr>
    </w:p>
    <w:p w14:paraId="654B228B" w14:textId="2263D1FA" w:rsidR="008C0AFE" w:rsidRPr="00CC26BE" w:rsidRDefault="008C0AFE" w:rsidP="008C0AFE">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79BDE20D" w14:textId="3A121438"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3</w:t>
      </w:r>
      <w:r w:rsidRPr="00CC26BE">
        <w:rPr>
          <w:rFonts w:ascii="Arial" w:hAnsi="Arial" w:cs="Arial"/>
          <w:bCs/>
        </w:rPr>
        <w:t>] R5-252298</w:t>
      </w:r>
      <w:r w:rsidRPr="00CC26BE">
        <w:rPr>
          <w:rFonts w:ascii="Arial" w:hAnsi="Arial" w:cs="Arial"/>
          <w:bCs/>
        </w:rPr>
        <w:tab/>
        <w:t>Addition of new test case 5.6; Source: Ericsson, FirstNet, Element, Samsung R&amp;D Institute UK</w:t>
      </w:r>
    </w:p>
    <w:p w14:paraId="049605F6" w14:textId="1C7D50F9"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4</w:t>
      </w:r>
      <w:r w:rsidRPr="00CC26BE">
        <w:rPr>
          <w:rFonts w:ascii="Arial" w:hAnsi="Arial" w:cs="Arial"/>
          <w:bCs/>
        </w:rPr>
        <w:t>] R5-252299</w:t>
      </w:r>
      <w:r w:rsidRPr="00CC26BE">
        <w:rPr>
          <w:rFonts w:ascii="Arial" w:hAnsi="Arial" w:cs="Arial"/>
          <w:bCs/>
        </w:rPr>
        <w:tab/>
        <w:t>Addition of new test case 5.7; Source: Ericsson, FirstNet, Element, Samsung R&amp;D Institute UK</w:t>
      </w:r>
    </w:p>
    <w:p w14:paraId="0A6F5DF3" w14:textId="27BA3A4E"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5</w:t>
      </w:r>
      <w:r w:rsidRPr="00CC26BE">
        <w:rPr>
          <w:rFonts w:ascii="Arial" w:hAnsi="Arial" w:cs="Arial"/>
          <w:bCs/>
        </w:rPr>
        <w:t>] R5-252300</w:t>
      </w:r>
      <w:r w:rsidRPr="00CC26BE">
        <w:rPr>
          <w:rFonts w:ascii="Arial" w:hAnsi="Arial" w:cs="Arial"/>
          <w:bCs/>
        </w:rPr>
        <w:tab/>
        <w:t>Addition of new test case 6.10.1; Source: Ericsson, FirstNet, Element, Samsung R&amp;D Institute UK</w:t>
      </w:r>
    </w:p>
    <w:p w14:paraId="6D73F3DD" w14:textId="56B55C2F"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6</w:t>
      </w:r>
      <w:r w:rsidRPr="00CC26BE">
        <w:rPr>
          <w:rFonts w:ascii="Arial" w:hAnsi="Arial" w:cs="Arial"/>
          <w:bCs/>
        </w:rPr>
        <w:t>] R5-252301</w:t>
      </w:r>
      <w:r w:rsidRPr="00CC26BE">
        <w:rPr>
          <w:rFonts w:ascii="Arial" w:hAnsi="Arial" w:cs="Arial"/>
          <w:bCs/>
        </w:rPr>
        <w:tab/>
        <w:t>Addition of new test case 6.10.2; Source: Ericsson, FirstNet, Element, Samsung R&amp;D Institute UK</w:t>
      </w:r>
    </w:p>
    <w:p w14:paraId="145F5528" w14:textId="02F1CE6A"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7</w:t>
      </w:r>
      <w:r w:rsidRPr="00CC26BE">
        <w:rPr>
          <w:rFonts w:ascii="Arial" w:hAnsi="Arial" w:cs="Arial"/>
          <w:bCs/>
        </w:rPr>
        <w:t>] R5-252428</w:t>
      </w:r>
      <w:r w:rsidRPr="00CC26BE">
        <w:rPr>
          <w:rFonts w:ascii="Arial" w:hAnsi="Arial" w:cs="Arial"/>
          <w:bCs/>
        </w:rPr>
        <w:tab/>
        <w:t>Addition of new test case 5.5; Source: FirstNet, Ericsson, Element, Samsung R&amp;D Institute UK</w:t>
      </w:r>
    </w:p>
    <w:p w14:paraId="28529A5A" w14:textId="6F75AED4" w:rsidR="00CC26BE" w:rsidRPr="00CC26BE" w:rsidRDefault="00CC26BE" w:rsidP="00CC26BE">
      <w:pPr>
        <w:spacing w:after="0"/>
        <w:rPr>
          <w:rFonts w:ascii="Arial" w:hAnsi="Arial" w:cs="Arial"/>
          <w:bCs/>
        </w:rPr>
      </w:pPr>
      <w:r w:rsidRPr="00CC26BE">
        <w:rPr>
          <w:rFonts w:ascii="Arial" w:hAnsi="Arial" w:cs="Arial"/>
          <w:bCs/>
        </w:rPr>
        <w:t>[</w:t>
      </w:r>
      <w:r w:rsidR="005108E0">
        <w:rPr>
          <w:rFonts w:ascii="Arial" w:hAnsi="Arial" w:cs="Arial"/>
          <w:bCs/>
        </w:rPr>
        <w:t>18</w:t>
      </w:r>
      <w:r w:rsidRPr="00CC26BE">
        <w:rPr>
          <w:rFonts w:ascii="Arial" w:hAnsi="Arial" w:cs="Arial"/>
          <w:bCs/>
        </w:rPr>
        <w:t>] R5-25</w:t>
      </w:r>
      <w:r w:rsidR="004E09D6">
        <w:rPr>
          <w:rFonts w:ascii="Arial" w:hAnsi="Arial" w:cs="Arial"/>
          <w:bCs/>
        </w:rPr>
        <w:t>3182</w:t>
      </w:r>
      <w:r w:rsidRPr="00CC26BE">
        <w:rPr>
          <w:rFonts w:ascii="Arial" w:hAnsi="Arial" w:cs="Arial"/>
          <w:bCs/>
        </w:rPr>
        <w:tab/>
        <w:t>Addition of new test case 5.8; Source: Element, Ericsson, FirstNet, Samsung R&amp;D Institute UK</w:t>
      </w:r>
    </w:p>
    <w:p w14:paraId="129AC95B" w14:textId="77777777" w:rsidR="008C0AFE" w:rsidRDefault="008C0AFE" w:rsidP="00CC26BE">
      <w:pPr>
        <w:spacing w:after="0"/>
        <w:rPr>
          <w:rFonts w:ascii="Arial" w:hAnsi="Arial" w:cs="Arial"/>
          <w:bCs/>
        </w:rPr>
      </w:pPr>
    </w:p>
    <w:p w14:paraId="39265D1E" w14:textId="0F030DC0" w:rsidR="008C0AFE" w:rsidRDefault="008C0AFE" w:rsidP="008C0AFE">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03F838BA" w14:textId="41D08E96" w:rsidR="00CC26BE" w:rsidRPr="00CC26BE" w:rsidRDefault="00CC26BE" w:rsidP="00CC26BE">
      <w:pPr>
        <w:spacing w:after="0"/>
        <w:rPr>
          <w:rFonts w:ascii="Arial" w:hAnsi="Arial" w:cs="Arial"/>
          <w:bCs/>
        </w:rPr>
      </w:pPr>
      <w:r w:rsidRPr="00CC26BE">
        <w:rPr>
          <w:rFonts w:ascii="Arial" w:hAnsi="Arial" w:cs="Arial"/>
          <w:bCs/>
        </w:rPr>
        <w:t>[</w:t>
      </w:r>
      <w:r w:rsidR="005108E0">
        <w:rPr>
          <w:rFonts w:ascii="Arial" w:hAnsi="Arial" w:cs="Arial"/>
          <w:bCs/>
        </w:rPr>
        <w:t>19</w:t>
      </w:r>
      <w:r w:rsidRPr="00CC26BE">
        <w:rPr>
          <w:rFonts w:ascii="Arial" w:hAnsi="Arial" w:cs="Arial"/>
          <w:bCs/>
        </w:rPr>
        <w:t>] R5-252757</w:t>
      </w:r>
      <w:r w:rsidRPr="00CC26BE">
        <w:rPr>
          <w:rFonts w:ascii="Arial" w:hAnsi="Arial" w:cs="Arial"/>
          <w:bCs/>
        </w:rPr>
        <w:tab/>
        <w:t>Updates to test case 6.7.2; Source: Ericsson, FirstNet, Element, Samsung R&amp;D Institute UK</w:t>
      </w:r>
    </w:p>
    <w:p w14:paraId="460C6DA5" w14:textId="4F77D3F8" w:rsidR="0036744A" w:rsidRDefault="00CC26BE" w:rsidP="00CC26BE">
      <w:pPr>
        <w:spacing w:after="0"/>
        <w:rPr>
          <w:rFonts w:ascii="Arial" w:hAnsi="Arial" w:cs="Arial"/>
          <w:bCs/>
        </w:rPr>
      </w:pPr>
      <w:r w:rsidRPr="00CC26BE">
        <w:rPr>
          <w:rFonts w:ascii="Arial" w:hAnsi="Arial" w:cs="Arial"/>
          <w:bCs/>
        </w:rPr>
        <w:t>[2</w:t>
      </w:r>
      <w:r w:rsidR="005108E0">
        <w:rPr>
          <w:rFonts w:ascii="Arial" w:hAnsi="Arial" w:cs="Arial"/>
          <w:bCs/>
        </w:rPr>
        <w:t>0</w:t>
      </w:r>
      <w:r w:rsidRPr="00CC26BE">
        <w:rPr>
          <w:rFonts w:ascii="Arial" w:hAnsi="Arial" w:cs="Arial"/>
          <w:bCs/>
        </w:rPr>
        <w:t>] R5-253043</w:t>
      </w:r>
      <w:r w:rsidRPr="00CC26BE">
        <w:rPr>
          <w:rFonts w:ascii="Arial" w:hAnsi="Arial" w:cs="Arial"/>
          <w:bCs/>
        </w:rPr>
        <w:tab/>
        <w:t>Updates to test case 6.7.1; Source: Ericsson, FirstNet, Element, Samsung R&amp;D Institute UK</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D273" w14:textId="77777777" w:rsidR="007E3AAA" w:rsidRDefault="007E3AAA">
      <w:r>
        <w:separator/>
      </w:r>
    </w:p>
  </w:endnote>
  <w:endnote w:type="continuationSeparator" w:id="0">
    <w:p w14:paraId="11ED2A98" w14:textId="77777777" w:rsidR="007E3AAA" w:rsidRDefault="007E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F21E" w14:textId="77777777" w:rsidR="007E3AAA" w:rsidRDefault="007E3AAA">
      <w:r>
        <w:separator/>
      </w:r>
    </w:p>
  </w:footnote>
  <w:footnote w:type="continuationSeparator" w:id="0">
    <w:p w14:paraId="37C61C35" w14:textId="77777777" w:rsidR="007E3AAA" w:rsidRDefault="007E3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C00FA"/>
    <w:rsid w:val="000C51AA"/>
    <w:rsid w:val="000D17BC"/>
    <w:rsid w:val="000D2186"/>
    <w:rsid w:val="000E1E69"/>
    <w:rsid w:val="000E4F35"/>
    <w:rsid w:val="000F6C1C"/>
    <w:rsid w:val="00110BAE"/>
    <w:rsid w:val="00116F4B"/>
    <w:rsid w:val="001229F4"/>
    <w:rsid w:val="00124519"/>
    <w:rsid w:val="00137471"/>
    <w:rsid w:val="00140B74"/>
    <w:rsid w:val="00150FD3"/>
    <w:rsid w:val="00171581"/>
    <w:rsid w:val="00184428"/>
    <w:rsid w:val="001927F1"/>
    <w:rsid w:val="001949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56A"/>
    <w:rsid w:val="00207DC4"/>
    <w:rsid w:val="0022485E"/>
    <w:rsid w:val="00231ED4"/>
    <w:rsid w:val="00237756"/>
    <w:rsid w:val="00240226"/>
    <w:rsid w:val="00243A99"/>
    <w:rsid w:val="002834BB"/>
    <w:rsid w:val="0029567C"/>
    <w:rsid w:val="002A6F12"/>
    <w:rsid w:val="002A7BD1"/>
    <w:rsid w:val="002C0B82"/>
    <w:rsid w:val="002E1ECF"/>
    <w:rsid w:val="002E31A5"/>
    <w:rsid w:val="002F6ED2"/>
    <w:rsid w:val="003015CC"/>
    <w:rsid w:val="00301B7A"/>
    <w:rsid w:val="00306B8E"/>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5F29B3"/>
    <w:rsid w:val="006010C2"/>
    <w:rsid w:val="00601A63"/>
    <w:rsid w:val="0061049B"/>
    <w:rsid w:val="00610E37"/>
    <w:rsid w:val="006138FB"/>
    <w:rsid w:val="00615B65"/>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B7049"/>
    <w:rsid w:val="007C0506"/>
    <w:rsid w:val="007C1EB6"/>
    <w:rsid w:val="007C38D1"/>
    <w:rsid w:val="007E1D15"/>
    <w:rsid w:val="007E1DEA"/>
    <w:rsid w:val="007E2202"/>
    <w:rsid w:val="007E3AAA"/>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D0692"/>
    <w:rsid w:val="009E209B"/>
    <w:rsid w:val="009F0747"/>
    <w:rsid w:val="009F24EE"/>
    <w:rsid w:val="00A01B23"/>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638A"/>
    <w:rsid w:val="00B84623"/>
    <w:rsid w:val="00B87F7A"/>
    <w:rsid w:val="00BA494B"/>
    <w:rsid w:val="00BA51EF"/>
    <w:rsid w:val="00BB66D5"/>
    <w:rsid w:val="00BC3FBA"/>
    <w:rsid w:val="00BC584D"/>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66A"/>
    <w:rsid w:val="00C479A3"/>
    <w:rsid w:val="00C47AFF"/>
    <w:rsid w:val="00C50477"/>
    <w:rsid w:val="00C53242"/>
    <w:rsid w:val="00C55619"/>
    <w:rsid w:val="00C74A91"/>
    <w:rsid w:val="00C74DAF"/>
    <w:rsid w:val="00C80116"/>
    <w:rsid w:val="00C87BFC"/>
    <w:rsid w:val="00CA06A7"/>
    <w:rsid w:val="00CA108B"/>
    <w:rsid w:val="00CA2C19"/>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A58DA"/>
    <w:rsid w:val="00FB1FA4"/>
    <w:rsid w:val="00FB7D6B"/>
    <w:rsid w:val="00FC345B"/>
    <w:rsid w:val="00FD4E37"/>
    <w:rsid w:val="00FD565E"/>
    <w:rsid w:val="00FE68B8"/>
    <w:rsid w:val="00FF0CA4"/>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1005</TotalTime>
  <Pages>4</Pages>
  <Words>1128</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Calle Hagenfeldt</cp:lastModifiedBy>
  <cp:revision>157</cp:revision>
  <dcterms:created xsi:type="dcterms:W3CDTF">2018-11-20T14:54:00Z</dcterms:created>
  <dcterms:modified xsi:type="dcterms:W3CDTF">2025-05-22T15:55:00Z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